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664" w:rsidRDefault="00DC1664" w:rsidP="00DC1664">
      <w:pPr>
        <w:spacing w:line="540" w:lineRule="atLeast"/>
        <w:rPr>
          <w:rFonts w:ascii="Times New Roman" w:hAnsi="Times New Roman" w:cs="Times New Roman"/>
          <w:sz w:val="28"/>
          <w:szCs w:val="42"/>
          <w:lang w:val="kk-KZ"/>
        </w:rPr>
      </w:pPr>
      <w:r>
        <w:rPr>
          <w:rFonts w:ascii="Times New Roman" w:hAnsi="Times New Roman" w:cs="Times New Roman"/>
          <w:sz w:val="28"/>
          <w:szCs w:val="42"/>
          <w:lang w:val="kk-KZ"/>
        </w:rPr>
        <w:t>Тапсырма  2</w:t>
      </w:r>
    </w:p>
    <w:p w:rsidR="00DC1664" w:rsidRDefault="00DC1664" w:rsidP="00DC1664">
      <w:pPr>
        <w:spacing w:line="540" w:lineRule="atLeast"/>
        <w:rPr>
          <w:rFonts w:ascii="Times New Roman" w:hAnsi="Times New Roman" w:cs="Times New Roman"/>
          <w:sz w:val="28"/>
          <w:szCs w:val="42"/>
          <w:lang w:val="kk-KZ"/>
        </w:rPr>
      </w:pPr>
      <w:r>
        <w:rPr>
          <w:rFonts w:ascii="Times New Roman" w:hAnsi="Times New Roman" w:cs="Times New Roman"/>
          <w:sz w:val="28"/>
          <w:szCs w:val="42"/>
          <w:lang w:val="kk-KZ"/>
        </w:rPr>
        <w:t>Сурақтарға жауап беріңіз</w:t>
      </w:r>
      <w:bookmarkStart w:id="0" w:name="_GoBack"/>
      <w:bookmarkEnd w:id="0"/>
    </w:p>
    <w:p w:rsidR="00DC1664" w:rsidRPr="00DC1664" w:rsidRDefault="00DC1664" w:rsidP="00DC1664">
      <w:pPr>
        <w:pStyle w:val="HTML"/>
        <w:numPr>
          <w:ilvl w:val="0"/>
          <w:numId w:val="1"/>
        </w:numPr>
        <w:spacing w:line="540" w:lineRule="atLeast"/>
        <w:rPr>
          <w:rFonts w:ascii="Times New Roman" w:hAnsi="Times New Roman" w:cs="Times New Roman"/>
          <w:color w:val="222222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42"/>
          <w:lang w:val="kk-KZ"/>
        </w:rPr>
        <w:t>Тас қ</w:t>
      </w:r>
      <w:r w:rsidRPr="00EC6EE7">
        <w:rPr>
          <w:rFonts w:ascii="Times New Roman" w:hAnsi="Times New Roman" w:cs="Times New Roman"/>
          <w:sz w:val="28"/>
          <w:szCs w:val="42"/>
          <w:lang w:val="kk-KZ"/>
        </w:rPr>
        <w:t xml:space="preserve">ұрылыс материалдарының </w:t>
      </w:r>
      <w:r w:rsidRPr="00EC6EE7">
        <w:rPr>
          <w:rFonts w:ascii="Times New Roman" w:hAnsi="Times New Roman" w:cs="Times New Roman"/>
          <w:color w:val="222222"/>
          <w:sz w:val="28"/>
          <w:szCs w:val="28"/>
          <w:lang w:val="kk-KZ"/>
        </w:rPr>
        <w:t>коррозияға төзімділігін арттыру жолдары.</w:t>
      </w:r>
    </w:p>
    <w:p w:rsidR="00DC1664" w:rsidRPr="00EC6EE7" w:rsidRDefault="00DC1664" w:rsidP="00DC1664">
      <w:pPr>
        <w:pStyle w:val="HTML"/>
        <w:numPr>
          <w:ilvl w:val="0"/>
          <w:numId w:val="1"/>
        </w:numPr>
        <w:spacing w:line="540" w:lineRule="atLeast"/>
        <w:rPr>
          <w:rFonts w:ascii="Times New Roman" w:hAnsi="Times New Roman" w:cs="Times New Roman"/>
          <w:color w:val="222222"/>
          <w:sz w:val="28"/>
          <w:szCs w:val="42"/>
        </w:rPr>
      </w:pPr>
      <w:r w:rsidRPr="00EC6EE7">
        <w:rPr>
          <w:rFonts w:ascii="Times New Roman" w:hAnsi="Times New Roman" w:cs="Times New Roman"/>
          <w:color w:val="222222"/>
          <w:sz w:val="28"/>
          <w:szCs w:val="42"/>
          <w:lang w:val="kk-KZ"/>
        </w:rPr>
        <w:t>Силикаттандыру және карбонизация әдісімен тас конструкцияларының бетінің коррозияға төзімділігін арттыру</w:t>
      </w:r>
    </w:p>
    <w:p w:rsidR="00213376" w:rsidRDefault="00213376"/>
    <w:sectPr w:rsidR="002133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394153"/>
    <w:multiLevelType w:val="hybridMultilevel"/>
    <w:tmpl w:val="54A23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664"/>
    <w:rsid w:val="00213376"/>
    <w:rsid w:val="00DC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C16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C1664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C16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C166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2019-10-01T07:49:00Z</dcterms:created>
  <dcterms:modified xsi:type="dcterms:W3CDTF">2019-10-01T07:51:00Z</dcterms:modified>
</cp:coreProperties>
</file>